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5F" w:rsidRDefault="00C632A1">
      <w:r>
        <w:t>Yealink EXP39 LCD Genişleme Modülü, Yealink IP Telefonlarınıza güç ve esneklik kazandırıyor. 160x320 boyutundaki grafik LCD ekran ve çift renkli ışığı olan 20 fiziksel tuş ile şirket içindeki dahili telefonların durumlarını kolayca takip edip, daha hızlı erişmenizi sağlıyor. Sayfa geçişi sayesinde toplamda 40 adet özelliği tuşlar üzerine tanımlayarak</w:t>
      </w:r>
      <w:r w:rsidR="00A5413C">
        <w:t xml:space="preserve">, transfer ve çağrı çekme ve hızlı arama gibi işlemleri daha basit yapabilmeniz için tasarlanmıştır. 6 adete kadar EXP39 modülünü birbirine bağlayarak </w:t>
      </w:r>
      <w:r w:rsidR="00BD2D12">
        <w:t>toplamda 120 fonksiyon tuşu kullanabilirsiniz</w:t>
      </w:r>
      <w:r w:rsidR="00A5413C">
        <w:t xml:space="preserve">. Sekreter, yönetici asistanı ve çağrı merkezi operatörü gibi çok fazla sayıda çağrıyı yöneten kişiler için ideal çözümdür. </w:t>
      </w:r>
      <w:r w:rsidR="00BD2D12">
        <w:t xml:space="preserve">Yealink </w:t>
      </w:r>
      <w:r w:rsidR="00BD2D12" w:rsidRPr="00BD2D12">
        <w:t>SIP-T29G/T28P/T27P/T26P</w:t>
      </w:r>
      <w:r w:rsidR="00BD2D12">
        <w:t xml:space="preserve"> IP Telefonlar ile uyumludur. </w:t>
      </w:r>
    </w:p>
    <w:p w:rsidR="00BD2D12" w:rsidRDefault="00BD2D12">
      <w:bookmarkStart w:id="0" w:name="_GoBack"/>
      <w:bookmarkEnd w:id="0"/>
    </w:p>
    <w:sectPr w:rsidR="00BD2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24"/>
    <w:rsid w:val="005F4524"/>
    <w:rsid w:val="00961C5F"/>
    <w:rsid w:val="00A5413C"/>
    <w:rsid w:val="00BD2D12"/>
    <w:rsid w:val="00C632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70AD4-83F5-4C5C-A295-C64FBE6B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Bircom</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OZCAN</dc:creator>
  <cp:keywords/>
  <dc:description/>
  <cp:lastModifiedBy>Emre OZCAN</cp:lastModifiedBy>
  <cp:revision>3</cp:revision>
  <dcterms:created xsi:type="dcterms:W3CDTF">2015-06-08T08:30:00Z</dcterms:created>
  <dcterms:modified xsi:type="dcterms:W3CDTF">2015-06-08T08:53:00Z</dcterms:modified>
</cp:coreProperties>
</file>