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B4" w:rsidRDefault="008A23B4" w:rsidP="008A23B4">
      <w:pPr>
        <w:rPr>
          <w:noProof/>
          <w:lang w:eastAsia="tr-TR"/>
        </w:rPr>
      </w:pPr>
    </w:p>
    <w:p w:rsidR="008A23B4" w:rsidRDefault="008A23B4" w:rsidP="008A23B4">
      <w:pPr>
        <w:jc w:val="center"/>
        <w:rPr>
          <w:noProof/>
          <w:lang w:eastAsia="tr-TR"/>
        </w:rPr>
      </w:pPr>
      <w:r>
        <w:rPr>
          <w:noProof/>
          <w:lang w:eastAsia="tr-TR"/>
        </w:rPr>
        <w:t>2N Stargate ürünü ile ilgili teknik spec bilgileri</w:t>
      </w:r>
    </w:p>
    <w:p w:rsidR="008A23B4" w:rsidRDefault="008A23B4" w:rsidP="008A23B4">
      <w:pPr>
        <w:rPr>
          <w:noProof/>
          <w:lang w:eastAsia="tr-TR"/>
        </w:rPr>
      </w:pPr>
    </w:p>
    <w:p w:rsidR="008A23B4" w:rsidRDefault="008A23B4" w:rsidP="008A23B4">
      <w:r>
        <w:rPr>
          <w:noProof/>
          <w:lang w:eastAsia="tr-TR"/>
        </w:rPr>
        <w:drawing>
          <wp:inline distT="0" distB="0" distL="0" distR="0" wp14:anchorId="69B4ABA4" wp14:editId="018E7667">
            <wp:extent cx="4953000" cy="4029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3B4" w:rsidRDefault="008A23B4" w:rsidP="008A23B4"/>
    <w:p w:rsidR="008A23B4" w:rsidRDefault="008A23B4" w:rsidP="008A23B4"/>
    <w:p w:rsidR="008A23B4" w:rsidRDefault="008A23B4" w:rsidP="008A23B4"/>
    <w:p w:rsidR="008A23B4" w:rsidRDefault="008A23B4" w:rsidP="008A23B4">
      <w:r>
        <w:t>VoIP</w:t>
      </w:r>
    </w:p>
    <w:p w:rsidR="008A23B4" w:rsidRDefault="008A23B4" w:rsidP="008A23B4">
      <w:r>
        <w:t xml:space="preserve">Voice signalling </w:t>
      </w:r>
    </w:p>
    <w:p w:rsidR="008A23B4" w:rsidRDefault="008A23B4" w:rsidP="008A23B4">
      <w:r>
        <w:t xml:space="preserve">SIP </w:t>
      </w:r>
    </w:p>
    <w:p w:rsidR="008A23B4" w:rsidRDefault="008A23B4" w:rsidP="008A23B4">
      <w:r>
        <w:t xml:space="preserve">DTMF sending </w:t>
      </w:r>
    </w:p>
    <w:p w:rsidR="008A23B4" w:rsidRDefault="008A23B4" w:rsidP="008A23B4">
      <w:r>
        <w:t xml:space="preserve"> RFC2833 </w:t>
      </w:r>
    </w:p>
    <w:p w:rsidR="008A23B4" w:rsidRDefault="008A23B4" w:rsidP="008A23B4">
      <w:r>
        <w:t xml:space="preserve">No. of voice channels </w:t>
      </w:r>
    </w:p>
    <w:p w:rsidR="008A23B4" w:rsidRDefault="008A23B4" w:rsidP="008A23B4">
      <w:r>
        <w:t xml:space="preserve"> 30 </w:t>
      </w:r>
    </w:p>
    <w:p w:rsidR="008A23B4" w:rsidRDefault="008A23B4" w:rsidP="008A23B4">
      <w:r>
        <w:t xml:space="preserve">Codecs </w:t>
      </w:r>
    </w:p>
    <w:p w:rsidR="008A23B4" w:rsidRDefault="008A23B4" w:rsidP="008A23B4">
      <w:r>
        <w:t xml:space="preserve"> G.711 PCM A-law/u-law (selectable)</w:t>
      </w:r>
    </w:p>
    <w:p w:rsidR="008A23B4" w:rsidRDefault="008A23B4" w:rsidP="008A23B4">
      <w:r>
        <w:lastRenderedPageBreak/>
        <w:t xml:space="preserve"> G.729 Annex A CS-ACELP at kbps</w:t>
      </w:r>
    </w:p>
    <w:p w:rsidR="008A23B4" w:rsidRDefault="008A23B4" w:rsidP="008A23B4">
      <w:r>
        <w:t xml:space="preserve"> G.723.1 MP-MLQ/ACELP at 6.3/5.3 kbps (optional) </w:t>
      </w:r>
    </w:p>
    <w:p w:rsidR="008A23B4" w:rsidRDefault="008A23B4" w:rsidP="008A23B4">
      <w:r>
        <w:t xml:space="preserve">Echo Cancelation </w:t>
      </w:r>
    </w:p>
    <w:p w:rsidR="008A23B4" w:rsidRDefault="008A23B4" w:rsidP="008A23B4">
      <w:r>
        <w:t xml:space="preserve"> G.168-2000; max. echo length 25 ms (15 ms for G.729A) </w:t>
      </w:r>
    </w:p>
    <w:p w:rsidR="008A23B4" w:rsidRDefault="008A23B4" w:rsidP="008A23B4">
      <w:r>
        <w:t>PRI ISDN</w:t>
      </w:r>
    </w:p>
    <w:p w:rsidR="008A23B4" w:rsidRDefault="008A23B4" w:rsidP="008A23B4">
      <w:r>
        <w:t xml:space="preserve">Number of ports </w:t>
      </w:r>
    </w:p>
    <w:p w:rsidR="008A23B4" w:rsidRDefault="008A23B4" w:rsidP="008A23B4">
      <w:r>
        <w:t xml:space="preserve"> 1xNT and 1xTE </w:t>
      </w:r>
    </w:p>
    <w:p w:rsidR="008A23B4" w:rsidRDefault="008A23B4" w:rsidP="008A23B4">
      <w:r>
        <w:t xml:space="preserve">PRI ISDN details </w:t>
      </w:r>
    </w:p>
    <w:p w:rsidR="008A23B4" w:rsidRDefault="008A23B4" w:rsidP="008A23B4">
      <w:r>
        <w:t xml:space="preserve"> Signalling EDSS1 (Q.931) </w:t>
      </w:r>
    </w:p>
    <w:p w:rsidR="008A23B4" w:rsidRDefault="008A23B4" w:rsidP="008A23B4">
      <w:r>
        <w:t xml:space="preserve">Frame type </w:t>
      </w:r>
    </w:p>
    <w:p w:rsidR="008A23B4" w:rsidRDefault="008A23B4" w:rsidP="008A23B4">
      <w:r>
        <w:t xml:space="preserve">E1 </w:t>
      </w:r>
    </w:p>
    <w:p w:rsidR="008A23B4" w:rsidRDefault="008A23B4" w:rsidP="008A23B4">
      <w:r>
        <w:t>GSM/UMTS interface</w:t>
      </w:r>
    </w:p>
    <w:p w:rsidR="008A23B4" w:rsidRDefault="008A23B4" w:rsidP="008A23B4">
      <w:r>
        <w:t xml:space="preserve">Number of channels </w:t>
      </w:r>
    </w:p>
    <w:p w:rsidR="008A23B4" w:rsidRDefault="008A23B4" w:rsidP="008A23B4">
      <w:r>
        <w:t xml:space="preserve"> 2-32 (step by 2) </w:t>
      </w:r>
    </w:p>
    <w:p w:rsidR="008A23B4" w:rsidRDefault="008A23B4" w:rsidP="008A23B4">
      <w:r>
        <w:t xml:space="preserve">Network bands </w:t>
      </w:r>
    </w:p>
    <w:p w:rsidR="008A23B4" w:rsidRDefault="008A23B4" w:rsidP="008A23B4">
      <w:r>
        <w:t xml:space="preserve">GSM 850/900/1800/1900 MHz </w:t>
      </w:r>
    </w:p>
    <w:p w:rsidR="008A23B4" w:rsidRDefault="008A23B4" w:rsidP="008A23B4">
      <w:r>
        <w:t xml:space="preserve">GSM </w:t>
      </w:r>
      <w:r>
        <w:t xml:space="preserve">Modules </w:t>
      </w:r>
    </w:p>
    <w:p w:rsidR="008A23B4" w:rsidRDefault="008A23B4" w:rsidP="008A23B4">
      <w:r>
        <w:t xml:space="preserve"> Cinterion MC55i</w:t>
      </w:r>
    </w:p>
    <w:p w:rsidR="008A23B4" w:rsidRDefault="008A23B4" w:rsidP="008A23B4">
      <w:r>
        <w:t>Communication</w:t>
      </w:r>
    </w:p>
    <w:p w:rsidR="008A23B4" w:rsidRDefault="008A23B4" w:rsidP="008A23B4">
      <w:r>
        <w:t xml:space="preserve">Protocols </w:t>
      </w:r>
    </w:p>
    <w:p w:rsidR="008A23B4" w:rsidRDefault="008A23B4" w:rsidP="008A23B4">
      <w:r>
        <w:t xml:space="preserve"> TCP, UDP, IP, RTP, TELNET, HTTP, FTP </w:t>
      </w:r>
    </w:p>
    <w:p w:rsidR="008A23B4" w:rsidRDefault="008A23B4" w:rsidP="008A23B4">
      <w:r>
        <w:t xml:space="preserve">Connector type </w:t>
      </w:r>
    </w:p>
    <w:p w:rsidR="008A23B4" w:rsidRDefault="008A23B4" w:rsidP="008A23B4">
      <w:r>
        <w:t xml:space="preserve">LAN 10Base-T, LAN 100Base-T, RJ45, </w:t>
      </w:r>
    </w:p>
    <w:p w:rsidR="008A23B4" w:rsidRDefault="008A23B4" w:rsidP="008A23B4">
      <w:r>
        <w:t xml:space="preserve"> 2x RS232 - AT interface </w:t>
      </w:r>
    </w:p>
    <w:p w:rsidR="008A23B4" w:rsidRDefault="008A23B4" w:rsidP="008A23B4">
      <w:r>
        <w:t xml:space="preserve">Administration method </w:t>
      </w:r>
    </w:p>
    <w:p w:rsidR="008A23B4" w:rsidRDefault="008A23B4" w:rsidP="008A23B4">
      <w:r>
        <w:t xml:space="preserve"> AT command</w:t>
      </w:r>
    </w:p>
    <w:p w:rsidR="008A23B4" w:rsidRDefault="008A23B4" w:rsidP="008A23B4">
      <w:r>
        <w:t xml:space="preserve"> Administration SW</w:t>
      </w:r>
    </w:p>
    <w:p w:rsidR="008A23B4" w:rsidRDefault="008A23B4" w:rsidP="008A23B4">
      <w:r>
        <w:lastRenderedPageBreak/>
        <w:t xml:space="preserve"> Web interface </w:t>
      </w:r>
    </w:p>
    <w:p w:rsidR="008A23B4" w:rsidRDefault="008A23B4" w:rsidP="008A23B4">
      <w:r>
        <w:t>Power source</w:t>
      </w:r>
    </w:p>
    <w:p w:rsidR="008A23B4" w:rsidRDefault="008A23B4" w:rsidP="008A23B4">
      <w:r>
        <w:t xml:space="preserve">Power supply type </w:t>
      </w:r>
    </w:p>
    <w:p w:rsidR="008A23B4" w:rsidRDefault="008A23B4" w:rsidP="008A23B4">
      <w:r>
        <w:t xml:space="preserve"> 100-240V, 50-69Hz or 36-70V DC </w:t>
      </w:r>
    </w:p>
    <w:p w:rsidR="008A23B4" w:rsidRDefault="008A23B4" w:rsidP="008A23B4">
      <w:r>
        <w:t xml:space="preserve">Power input </w:t>
      </w:r>
    </w:p>
    <w:p w:rsidR="008A23B4" w:rsidRDefault="008A23B4" w:rsidP="008A23B4">
      <w:r>
        <w:t xml:space="preserve"> Max. 230 VA </w:t>
      </w:r>
    </w:p>
    <w:p w:rsidR="008A23B4" w:rsidRDefault="008A23B4" w:rsidP="008A23B4">
      <w:r>
        <w:t xml:space="preserve">Operation temperature </w:t>
      </w:r>
    </w:p>
    <w:p w:rsidR="008A23B4" w:rsidRDefault="008A23B4" w:rsidP="008A23B4">
      <w:r>
        <w:t xml:space="preserve"> 0-40 °C </w:t>
      </w:r>
    </w:p>
    <w:p w:rsidR="008A23B4" w:rsidRDefault="008A23B4" w:rsidP="008A23B4">
      <w:r>
        <w:t xml:space="preserve">Operation humidity </w:t>
      </w:r>
    </w:p>
    <w:p w:rsidR="008A23B4" w:rsidRDefault="008A23B4" w:rsidP="008A23B4">
      <w:r>
        <w:t xml:space="preserve"> 10-95% (non condensing) </w:t>
      </w:r>
    </w:p>
    <w:p w:rsidR="008A23B4" w:rsidRDefault="008A23B4" w:rsidP="008A23B4">
      <w:r>
        <w:t xml:space="preserve">Dimensions </w:t>
      </w:r>
    </w:p>
    <w:p w:rsidR="008A23B4" w:rsidRDefault="008A23B4" w:rsidP="008A23B4">
      <w:r>
        <w:t xml:space="preserve"> 482x133x360mm (84HPx3Ux360mm) </w:t>
      </w:r>
    </w:p>
    <w:p w:rsidR="008A23B4" w:rsidRDefault="008A23B4" w:rsidP="008A23B4">
      <w:r>
        <w:t xml:space="preserve">Recommended </w:t>
      </w:r>
    </w:p>
    <w:p w:rsidR="008A23B4" w:rsidRDefault="008A23B4" w:rsidP="008A23B4">
      <w:r>
        <w:t xml:space="preserve"> Air conditioning</w:t>
      </w:r>
    </w:p>
    <w:p w:rsidR="00F02A68" w:rsidRDefault="008A23B4" w:rsidP="008A23B4">
      <w:r>
        <w:t xml:space="preserve"> Line </w:t>
      </w:r>
      <w:bookmarkStart w:id="0" w:name="_GoBack"/>
      <w:bookmarkEnd w:id="0"/>
      <w:r>
        <w:t>interactive UPS</w:t>
      </w:r>
    </w:p>
    <w:sectPr w:rsidR="00F0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DD"/>
    <w:rsid w:val="003C6FD7"/>
    <w:rsid w:val="0051192B"/>
    <w:rsid w:val="008A23B4"/>
    <w:rsid w:val="0094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Ergin Boyacı [ Bircom ]</dc:creator>
  <cp:keywords/>
  <dc:description/>
  <cp:lastModifiedBy>Ergin Boyacı [ Bircom ]</cp:lastModifiedBy>
  <cp:revision>2</cp:revision>
  <dcterms:created xsi:type="dcterms:W3CDTF">2013-07-25T12:10:00Z</dcterms:created>
  <dcterms:modified xsi:type="dcterms:W3CDTF">2013-07-25T12:13:00Z</dcterms:modified>
</cp:coreProperties>
</file>